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Here at Wilds Lodge</w:t>
      </w:r>
      <w:r>
        <w:rPr>
          <w:rFonts w:ascii="Helvetica" w:hAnsi="Helvetica"/>
          <w:color w:val="555555"/>
        </w:rPr>
        <w:t>, we are proud of our broad and balanced curriculum. We believe in giving opportunities for all.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Style w:val="Strong"/>
          <w:rFonts w:ascii="Helvetica" w:hAnsi="Helvetica"/>
          <w:color w:val="555555"/>
        </w:rPr>
        <w:t>At Key Stage 3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color w:val="555555"/>
        </w:rPr>
        <w:t>(Year 7, 8 and 9) all students study the following subjects: English, Mat</w:t>
      </w:r>
      <w:r>
        <w:rPr>
          <w:rFonts w:ascii="Helvetica" w:hAnsi="Helvetica"/>
          <w:color w:val="555555"/>
        </w:rPr>
        <w:t>hs, Science, Art/Design Technology</w:t>
      </w:r>
      <w:r>
        <w:rPr>
          <w:rFonts w:ascii="Helvetica" w:hAnsi="Helvetica"/>
          <w:color w:val="555555"/>
        </w:rPr>
        <w:t>, Geography, History, Computer Science, Music, P.E., Drama, Personal and Social Education and</w:t>
      </w:r>
      <w:r>
        <w:rPr>
          <w:rFonts w:ascii="Helvetica" w:hAnsi="Helvetica"/>
          <w:color w:val="555555"/>
        </w:rPr>
        <w:t xml:space="preserve"> </w:t>
      </w:r>
      <w:r w:rsidR="00AB5D6C">
        <w:rPr>
          <w:rFonts w:ascii="Helvetica" w:hAnsi="Helvetica"/>
          <w:color w:val="555555"/>
        </w:rPr>
        <w:t>Global C</w:t>
      </w:r>
      <w:r>
        <w:rPr>
          <w:rFonts w:ascii="Helvetica" w:hAnsi="Helvetica"/>
          <w:color w:val="555555"/>
        </w:rPr>
        <w:t>itizenship</w:t>
      </w:r>
      <w:r>
        <w:rPr>
          <w:rFonts w:ascii="Helvetica" w:hAnsi="Helvetica"/>
          <w:color w:val="555555"/>
        </w:rPr>
        <w:t>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In Years 8 and 9 our most able linguists are g</w:t>
      </w:r>
      <w:r>
        <w:rPr>
          <w:rFonts w:ascii="Helvetica" w:hAnsi="Helvetica"/>
          <w:color w:val="555555"/>
        </w:rPr>
        <w:t xml:space="preserve">iven the opportunity to study </w:t>
      </w:r>
      <w:r>
        <w:rPr>
          <w:rFonts w:ascii="Helvetica" w:hAnsi="Helvetica"/>
          <w:color w:val="555555"/>
        </w:rPr>
        <w:t>Spanish.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Style w:val="Strong"/>
          <w:rFonts w:ascii="Helvetica" w:hAnsi="Helvetica"/>
          <w:color w:val="555555"/>
        </w:rPr>
        <w:t>At Key Stage 4</w:t>
      </w:r>
      <w:r>
        <w:rPr>
          <w:rStyle w:val="apple-converted-space"/>
          <w:rFonts w:ascii="Helvetica" w:hAnsi="Helvetica"/>
          <w:color w:val="555555"/>
        </w:rPr>
        <w:t> </w:t>
      </w:r>
      <w:r>
        <w:rPr>
          <w:rFonts w:ascii="Helvetica" w:hAnsi="Helvetica"/>
          <w:color w:val="555555"/>
        </w:rPr>
        <w:t>(Years 10 and 11) all students study</w:t>
      </w:r>
      <w:r>
        <w:rPr>
          <w:rFonts w:ascii="Helvetica" w:hAnsi="Helvetica"/>
          <w:color w:val="555555"/>
        </w:rPr>
        <w:t>:</w:t>
      </w:r>
      <w:r>
        <w:rPr>
          <w:rFonts w:ascii="Helvetica" w:hAnsi="Helvetica"/>
          <w:color w:val="555555"/>
        </w:rPr>
        <w:t xml:space="preserve"> Maths, English Literature and either </w:t>
      </w:r>
      <w:r>
        <w:rPr>
          <w:rFonts w:ascii="Helvetica" w:hAnsi="Helvetica"/>
          <w:color w:val="555555"/>
        </w:rPr>
        <w:t xml:space="preserve">single, Double or Triple Science (1,2 </w:t>
      </w:r>
      <w:r>
        <w:rPr>
          <w:rFonts w:ascii="Helvetica" w:hAnsi="Helvetica"/>
          <w:color w:val="555555"/>
        </w:rPr>
        <w:t xml:space="preserve">or 3 GCSEs).  </w:t>
      </w:r>
      <w:r>
        <w:rPr>
          <w:rFonts w:ascii="Helvetica" w:hAnsi="Helvetica"/>
          <w:color w:val="555555"/>
        </w:rPr>
        <w:t>These studies are at GCSE or Entry Level and can also include Functional Skills.</w:t>
      </w:r>
      <w:r w:rsidRPr="006902CE">
        <w:rPr>
          <w:rFonts w:ascii="Helvetica" w:hAnsi="Helvetica"/>
          <w:color w:val="555555"/>
        </w:rPr>
        <w:t xml:space="preserve"> </w:t>
      </w:r>
      <w:r>
        <w:rPr>
          <w:rFonts w:ascii="Helvetica" w:hAnsi="Helvetica"/>
          <w:color w:val="555555"/>
        </w:rPr>
        <w:t xml:space="preserve">All students have core P.E. time.  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Students at Key Stage 4 also study </w:t>
      </w:r>
      <w:r>
        <w:rPr>
          <w:rFonts w:ascii="Helvetica" w:hAnsi="Helvetica"/>
          <w:color w:val="555555"/>
        </w:rPr>
        <w:t xml:space="preserve">Citizenship </w:t>
      </w:r>
      <w:r>
        <w:rPr>
          <w:rFonts w:ascii="Helvetica" w:hAnsi="Helvetica"/>
          <w:color w:val="555555"/>
        </w:rPr>
        <w:t>and Personal and Social Education as part of their Personal Development Curriculum.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Style w:val="Emphasis"/>
          <w:rFonts w:ascii="Helvetica" w:hAnsi="Helvetica"/>
          <w:color w:val="555555"/>
        </w:rPr>
        <w:t xml:space="preserve">Students also choose </w:t>
      </w:r>
      <w:r>
        <w:rPr>
          <w:rStyle w:val="Emphasis"/>
          <w:rFonts w:ascii="Helvetica" w:hAnsi="Helvetica"/>
          <w:color w:val="555555"/>
        </w:rPr>
        <w:t>option subjects from the following:</w:t>
      </w:r>
      <w:r>
        <w:rPr>
          <w:rStyle w:val="apple-converted-space"/>
          <w:rFonts w:ascii="Helvetica" w:hAnsi="Helvetica"/>
          <w:i/>
          <w:iCs/>
          <w:color w:val="555555"/>
        </w:rPr>
        <w:t> </w:t>
      </w:r>
      <w:r>
        <w:rPr>
          <w:rFonts w:ascii="Helvetica" w:hAnsi="Helvetica"/>
          <w:color w:val="555555"/>
        </w:rPr>
        <w:t xml:space="preserve"> Geography, History</w:t>
      </w:r>
      <w:r>
        <w:rPr>
          <w:rFonts w:ascii="Helvetica" w:hAnsi="Helvetica"/>
          <w:color w:val="555555"/>
        </w:rPr>
        <w:t>, Computer Science, Music, P.E, Catering</w:t>
      </w:r>
      <w:r>
        <w:rPr>
          <w:rFonts w:ascii="Helvetica" w:hAnsi="Helvetica"/>
          <w:color w:val="555555"/>
        </w:rPr>
        <w:t xml:space="preserve">, Drama, Spanish, Art, Business Studies, Statistics and </w:t>
      </w:r>
      <w:r>
        <w:rPr>
          <w:rFonts w:ascii="Helvetica" w:hAnsi="Helvetica"/>
          <w:color w:val="555555"/>
        </w:rPr>
        <w:t>Mechanics and Welding.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Running throughout this, </w:t>
      </w:r>
      <w:r>
        <w:rPr>
          <w:rFonts w:ascii="Helvetica" w:hAnsi="Helvetica"/>
          <w:color w:val="555555"/>
        </w:rPr>
        <w:t xml:space="preserve">Wilds Lodge </w:t>
      </w:r>
      <w:r>
        <w:rPr>
          <w:rFonts w:ascii="Helvetica" w:hAnsi="Helvetica"/>
          <w:color w:val="555555"/>
        </w:rPr>
        <w:t xml:space="preserve">builds in opportunities for SMSC development. A wide-range of opportunities </w:t>
      </w:r>
      <w:proofErr w:type="gramStart"/>
      <w:r>
        <w:rPr>
          <w:rFonts w:ascii="Helvetica" w:hAnsi="Helvetica"/>
          <w:color w:val="555555"/>
        </w:rPr>
        <w:t>are</w:t>
      </w:r>
      <w:proofErr w:type="gramEnd"/>
      <w:r>
        <w:rPr>
          <w:rFonts w:ascii="Helvetica" w:hAnsi="Helvetica"/>
          <w:color w:val="555555"/>
        </w:rPr>
        <w:t xml:space="preserve"> created within structured curriculum units of work in all subjects. Multiple strategies are used to deliver these opportunities both in formal lessons as well as through key-stage and whole-school events and activity.</w:t>
      </w: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</w:p>
    <w:p w:rsidR="006902CE" w:rsidRDefault="006902CE" w:rsidP="006902CE">
      <w:pPr>
        <w:pStyle w:val="NormalWeb"/>
        <w:spacing w:before="0" w:beforeAutospacing="0" w:after="324" w:afterAutospacing="0"/>
        <w:rPr>
          <w:rFonts w:ascii="Helvetica" w:hAnsi="Helvetica"/>
          <w:color w:val="555555"/>
        </w:rPr>
      </w:pPr>
    </w:p>
    <w:p w:rsidR="00F01BE9" w:rsidRDefault="00F01BE9"/>
    <w:sectPr w:rsidR="00F01BE9" w:rsidSect="00F01B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E"/>
    <w:rsid w:val="006902CE"/>
    <w:rsid w:val="00AB5D6C"/>
    <w:rsid w:val="00F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13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02CE"/>
    <w:rPr>
      <w:b/>
      <w:bCs/>
    </w:rPr>
  </w:style>
  <w:style w:type="character" w:customStyle="1" w:styleId="apple-converted-space">
    <w:name w:val="apple-converted-space"/>
    <w:basedOn w:val="DefaultParagraphFont"/>
    <w:rsid w:val="006902CE"/>
  </w:style>
  <w:style w:type="character" w:styleId="Emphasis">
    <w:name w:val="Emphasis"/>
    <w:basedOn w:val="DefaultParagraphFont"/>
    <w:uiPriority w:val="20"/>
    <w:qFormat/>
    <w:rsid w:val="006902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02CE"/>
    <w:rPr>
      <w:b/>
      <w:bCs/>
    </w:rPr>
  </w:style>
  <w:style w:type="character" w:customStyle="1" w:styleId="apple-converted-space">
    <w:name w:val="apple-converted-space"/>
    <w:basedOn w:val="DefaultParagraphFont"/>
    <w:rsid w:val="006902CE"/>
  </w:style>
  <w:style w:type="character" w:styleId="Emphasis">
    <w:name w:val="Emphasis"/>
    <w:basedOn w:val="DefaultParagraphFont"/>
    <w:uiPriority w:val="20"/>
    <w:qFormat/>
    <w:rsid w:val="00690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2017-09-29T11:30:00Z</dcterms:created>
  <dcterms:modified xsi:type="dcterms:W3CDTF">2017-10-02T13:35:00Z</dcterms:modified>
</cp:coreProperties>
</file>